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7F5C">
        <w:rPr>
          <w:rFonts w:ascii="Times New Roman" w:hAnsi="Times New Roman" w:cs="Times New Roman"/>
          <w:sz w:val="24"/>
          <w:szCs w:val="24"/>
        </w:rPr>
        <w:t>A 90-Day Plan of Work</w:t>
      </w: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7F5C">
        <w:rPr>
          <w:rFonts w:ascii="Times New Roman" w:hAnsi="Times New Roman" w:cs="Times New Roman"/>
          <w:sz w:val="24"/>
          <w:szCs w:val="24"/>
        </w:rPr>
        <w:t>Program</w:t>
      </w: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7F5C">
        <w:rPr>
          <w:rFonts w:ascii="Times New Roman" w:hAnsi="Times New Roman" w:cs="Times New Roman"/>
          <w:sz w:val="24"/>
          <w:szCs w:val="24"/>
        </w:rPr>
        <w:t>Name</w:t>
      </w: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7F5C">
        <w:rPr>
          <w:rFonts w:ascii="Times New Roman" w:hAnsi="Times New Roman" w:cs="Times New Roman"/>
          <w:sz w:val="24"/>
          <w:szCs w:val="24"/>
        </w:rPr>
        <w:t>Institution</w:t>
      </w: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7F5C">
        <w:rPr>
          <w:rFonts w:ascii="Times New Roman" w:hAnsi="Times New Roman" w:cs="Times New Roman"/>
          <w:sz w:val="24"/>
          <w:szCs w:val="24"/>
        </w:rPr>
        <w:t>Date</w:t>
      </w: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0CF" w:rsidRPr="00B87F5C" w:rsidRDefault="009D20CF" w:rsidP="009D2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7F5C">
        <w:rPr>
          <w:rFonts w:ascii="Times New Roman" w:hAnsi="Times New Roman" w:cs="Times New Roman"/>
          <w:sz w:val="24"/>
          <w:szCs w:val="24"/>
        </w:rPr>
        <w:lastRenderedPageBreak/>
        <w:t>A 90-Day Plan of Work</w:t>
      </w:r>
    </w:p>
    <w:p w:rsidR="009D20CF" w:rsidRPr="00B87F5C" w:rsidRDefault="009D20CF" w:rsidP="003D2AE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87F5C">
        <w:rPr>
          <w:rFonts w:ascii="Times New Roman" w:hAnsi="Times New Roman" w:cs="Times New Roman"/>
          <w:sz w:val="24"/>
          <w:szCs w:val="24"/>
        </w:rPr>
        <w:t>The first 30 days for the newly hired labor relations specialist involve learning where to obtain office supplies, company products and services as well as employee responsibilities</w:t>
      </w:r>
      <w:r w:rsidR="00B87F5C" w:rsidRPr="00B87F5C">
        <w:rPr>
          <w:rFonts w:ascii="Times New Roman" w:hAnsi="Times New Roman" w:cs="Times New Roman"/>
          <w:sz w:val="24"/>
          <w:szCs w:val="24"/>
        </w:rPr>
        <w:t xml:space="preserve"> (</w:t>
      </w:r>
      <w:r w:rsidR="00B87F5C" w:rsidRPr="00B87F5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Zaharee et al., 2018)</w:t>
      </w:r>
      <w:r w:rsidRPr="00B87F5C">
        <w:rPr>
          <w:rFonts w:ascii="Times New Roman" w:hAnsi="Times New Roman" w:cs="Times New Roman"/>
          <w:sz w:val="24"/>
          <w:szCs w:val="24"/>
        </w:rPr>
        <w:t xml:space="preserve">. The next month require the labor relations specialist to take more responsibilities and demonstrate enhanced collaboration. He/She must employ the training from previous month in executing the job-specific roles and responsibilities. By the third month, the labor relations specialist must demonstrate independence by taking more responsibilities and starting to work on bigger projects. </w:t>
      </w:r>
    </w:p>
    <w:tbl>
      <w:tblPr>
        <w:tblStyle w:val="TableGrid"/>
        <w:tblW w:w="0" w:type="auto"/>
        <w:tblLook w:val="04A0"/>
      </w:tblPr>
      <w:tblGrid>
        <w:gridCol w:w="1141"/>
        <w:gridCol w:w="2966"/>
        <w:gridCol w:w="2683"/>
        <w:gridCol w:w="2786"/>
      </w:tblGrid>
      <w:tr w:rsidR="009D20CF" w:rsidRPr="00B87F5C" w:rsidTr="00606552">
        <w:tc>
          <w:tcPr>
            <w:tcW w:w="2336" w:type="dxa"/>
          </w:tcPr>
          <w:p w:rsidR="009D20CF" w:rsidRPr="00B87F5C" w:rsidRDefault="009D20CF" w:rsidP="00606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:rsidR="009D20CF" w:rsidRPr="00B87F5C" w:rsidRDefault="009D20CF" w:rsidP="00606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b/>
                <w:sz w:val="24"/>
                <w:szCs w:val="24"/>
              </w:rPr>
              <w:t>30 Days</w:t>
            </w:r>
          </w:p>
        </w:tc>
        <w:tc>
          <w:tcPr>
            <w:tcW w:w="2338" w:type="dxa"/>
          </w:tcPr>
          <w:p w:rsidR="009D20CF" w:rsidRPr="00B87F5C" w:rsidRDefault="009D20CF" w:rsidP="00606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60 Days </w:t>
            </w:r>
          </w:p>
        </w:tc>
        <w:tc>
          <w:tcPr>
            <w:tcW w:w="2338" w:type="dxa"/>
          </w:tcPr>
          <w:p w:rsidR="009D20CF" w:rsidRPr="00B87F5C" w:rsidRDefault="009D20CF" w:rsidP="00606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b/>
                <w:sz w:val="24"/>
                <w:szCs w:val="24"/>
              </w:rPr>
              <w:t>90 Days</w:t>
            </w:r>
          </w:p>
        </w:tc>
      </w:tr>
      <w:tr w:rsidR="009D20CF" w:rsidRPr="00B87F5C" w:rsidTr="00606552">
        <w:tc>
          <w:tcPr>
            <w:tcW w:w="2336" w:type="dxa"/>
          </w:tcPr>
          <w:p w:rsidR="009D20CF" w:rsidRPr="00B87F5C" w:rsidRDefault="009D20CF" w:rsidP="00606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b/>
                <w:sz w:val="24"/>
                <w:szCs w:val="24"/>
              </w:rPr>
              <w:t>General</w:t>
            </w:r>
          </w:p>
        </w:tc>
        <w:tc>
          <w:tcPr>
            <w:tcW w:w="2338" w:type="dxa"/>
          </w:tcPr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Meet and know other employees from all departments.</w:t>
            </w:r>
          </w:p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Understanding the company culture.</w:t>
            </w:r>
          </w:p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Get to know the current human resource policies and employee contracts</w:t>
            </w:r>
          </w:p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Understand the company performance measurement process and job-related KPIs</w:t>
            </w:r>
          </w:p>
        </w:tc>
        <w:tc>
          <w:tcPr>
            <w:tcW w:w="2338" w:type="dxa"/>
          </w:tcPr>
          <w:p w:rsidR="009D20CF" w:rsidRPr="00B87F5C" w:rsidRDefault="009D20CF" w:rsidP="009D20CF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Collaborate with all teams and actively contribute to company-specific conversations</w:t>
            </w:r>
            <w:r w:rsidR="00B87F5C" w:rsidRPr="00B87F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87F5C" w:rsidRPr="00B87F5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Acikgoz, 2019)</w:t>
            </w:r>
          </w:p>
          <w:p w:rsidR="009D20CF" w:rsidRPr="00B87F5C" w:rsidRDefault="009D20CF" w:rsidP="009D20CF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Develop a meeting schedule to regularly meet management and other teams to share labor relation matters</w:t>
            </w:r>
            <w:r w:rsidR="00B87F5C" w:rsidRPr="00B87F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87F5C" w:rsidRPr="00B87F5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Pahos&amp;Galanaki, 2019)</w:t>
            </w:r>
          </w:p>
          <w:p w:rsidR="009D20CF" w:rsidRPr="00B87F5C" w:rsidRDefault="009D20CF" w:rsidP="00606552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9D20CF" w:rsidRPr="00B87F5C" w:rsidRDefault="009D20CF" w:rsidP="009D20CF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Demonstrate accountability for projects undertaken</w:t>
            </w:r>
            <w:r w:rsidR="00B87F5C" w:rsidRPr="00B87F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87F5C" w:rsidRPr="00B87F5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Acikgoz, 2019)</w:t>
            </w:r>
          </w:p>
          <w:p w:rsidR="009D20CF" w:rsidRPr="00B87F5C" w:rsidRDefault="009D20CF" w:rsidP="009D20CF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Show proactivity in company matters including starting training programs and suggesting changes on employee relations</w:t>
            </w:r>
            <w:r w:rsidR="00B87F5C" w:rsidRPr="00B87F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87F5C" w:rsidRPr="00B87F5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Pahos&amp;Galanaki, 2019)</w:t>
            </w:r>
          </w:p>
          <w:p w:rsidR="009D20CF" w:rsidRPr="00B87F5C" w:rsidRDefault="009D20CF" w:rsidP="00606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0CF" w:rsidRPr="00B87F5C" w:rsidRDefault="009D20CF" w:rsidP="00606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0CF" w:rsidRPr="00B87F5C" w:rsidTr="00606552">
        <w:tc>
          <w:tcPr>
            <w:tcW w:w="2336" w:type="dxa"/>
          </w:tcPr>
          <w:p w:rsidR="009D20CF" w:rsidRPr="00B87F5C" w:rsidRDefault="009D20CF" w:rsidP="00606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Process </w:t>
            </w:r>
          </w:p>
        </w:tc>
        <w:tc>
          <w:tcPr>
            <w:tcW w:w="2338" w:type="dxa"/>
          </w:tcPr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Know and familiarize with company-specific systems and platforms.</w:t>
            </w:r>
          </w:p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Complete company specific and job-related training program.</w:t>
            </w:r>
          </w:p>
          <w:p w:rsidR="009D20CF" w:rsidRPr="00B87F5C" w:rsidRDefault="009D20CF" w:rsidP="00606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9D20CF" w:rsidRPr="00B87F5C" w:rsidRDefault="009D20CF" w:rsidP="00606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9D20CF" w:rsidRPr="00B87F5C" w:rsidRDefault="009D20CF" w:rsidP="00606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0CF" w:rsidRPr="00B87F5C" w:rsidTr="00606552">
        <w:tc>
          <w:tcPr>
            <w:tcW w:w="2336" w:type="dxa"/>
          </w:tcPr>
          <w:p w:rsidR="009D20CF" w:rsidRPr="00B87F5C" w:rsidRDefault="009D20CF" w:rsidP="00606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Product </w:t>
            </w:r>
            <w:r w:rsidRPr="00B87F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and Client </w:t>
            </w:r>
          </w:p>
        </w:tc>
        <w:tc>
          <w:tcPr>
            <w:tcW w:w="2338" w:type="dxa"/>
          </w:tcPr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Familiarize </w:t>
            </w:r>
            <w:r w:rsidRPr="00B87F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with the company products or services and clients.</w:t>
            </w:r>
          </w:p>
          <w:p w:rsidR="009D20CF" w:rsidRPr="00B87F5C" w:rsidRDefault="009D20CF" w:rsidP="00606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9D20CF" w:rsidRPr="00B87F5C" w:rsidRDefault="009D20CF" w:rsidP="00606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9D20CF" w:rsidRPr="00B87F5C" w:rsidRDefault="009D20CF" w:rsidP="00606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0CF" w:rsidRPr="00B87F5C" w:rsidTr="00606552">
        <w:tc>
          <w:tcPr>
            <w:tcW w:w="2336" w:type="dxa"/>
          </w:tcPr>
          <w:p w:rsidR="009D20CF" w:rsidRPr="00B87F5C" w:rsidRDefault="009D20CF" w:rsidP="00606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Labor Relations </w:t>
            </w:r>
          </w:p>
        </w:tc>
        <w:tc>
          <w:tcPr>
            <w:tcW w:w="2338" w:type="dxa"/>
          </w:tcPr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Meet with members the human resource and labor relations team</w:t>
            </w:r>
            <w:r w:rsidR="00B87F5C" w:rsidRPr="00B87F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87F5C" w:rsidRPr="00B87F5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Roy et al., 2021)</w:t>
            </w:r>
          </w:p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Hold one-on-one meetings with management</w:t>
            </w:r>
            <w:r w:rsidR="00B87F5C" w:rsidRPr="00B87F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87F5C" w:rsidRPr="00B87F5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Olson et al., 2018)</w:t>
            </w:r>
          </w:p>
          <w:p w:rsidR="009D20CF" w:rsidRPr="00B87F5C" w:rsidRDefault="009D20CF" w:rsidP="00606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9D20CF" w:rsidRPr="00B87F5C" w:rsidRDefault="009D20CF" w:rsidP="009D20CF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Identifying labor relation issues and actively plan and take part in resolving them.</w:t>
            </w:r>
          </w:p>
          <w:p w:rsidR="009D20CF" w:rsidRPr="00B87F5C" w:rsidRDefault="009D20CF" w:rsidP="009D20CF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Constantly obtain feedback from management regarding progress on job specific matters</w:t>
            </w:r>
          </w:p>
        </w:tc>
        <w:tc>
          <w:tcPr>
            <w:tcW w:w="2338" w:type="dxa"/>
          </w:tcPr>
          <w:p w:rsidR="009D20CF" w:rsidRPr="00B87F5C" w:rsidRDefault="009D20CF" w:rsidP="009D20CF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Begin working on labor relation matters independently</w:t>
            </w:r>
          </w:p>
          <w:p w:rsidR="009D20CF" w:rsidRPr="00B87F5C" w:rsidRDefault="009D20CF" w:rsidP="009D20CF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Engage management for feedback on labor relations KPIs and goals</w:t>
            </w:r>
          </w:p>
          <w:p w:rsidR="009D20CF" w:rsidRPr="00B87F5C" w:rsidRDefault="009D20CF" w:rsidP="009D20CF">
            <w:pPr>
              <w:pStyle w:val="ListParagraph"/>
              <w:numPr>
                <w:ilvl w:val="0"/>
                <w:numId w:val="2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Talk to employees and understand their needs and grievances</w:t>
            </w:r>
          </w:p>
          <w:p w:rsidR="009D20CF" w:rsidRPr="00B87F5C" w:rsidRDefault="009D20CF" w:rsidP="006065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0CF" w:rsidRPr="00B87F5C" w:rsidTr="00606552">
        <w:tc>
          <w:tcPr>
            <w:tcW w:w="2336" w:type="dxa"/>
          </w:tcPr>
          <w:p w:rsidR="009D20CF" w:rsidRPr="00B87F5C" w:rsidRDefault="009D20CF" w:rsidP="006065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b/>
                <w:sz w:val="24"/>
                <w:szCs w:val="24"/>
              </w:rPr>
              <w:t>Personal</w:t>
            </w:r>
          </w:p>
        </w:tc>
        <w:tc>
          <w:tcPr>
            <w:tcW w:w="2338" w:type="dxa"/>
          </w:tcPr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Plan and start projects to work on</w:t>
            </w:r>
          </w:p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Develop monthly health goals</w:t>
            </w:r>
          </w:p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Develop job-specific goals for next 90 days</w:t>
            </w:r>
          </w:p>
        </w:tc>
        <w:tc>
          <w:tcPr>
            <w:tcW w:w="2338" w:type="dxa"/>
          </w:tcPr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Review health goals</w:t>
            </w:r>
          </w:p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Review progress of job-specific goals</w:t>
            </w:r>
            <w:r w:rsidR="00B87F5C" w:rsidRPr="00B87F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87F5C" w:rsidRPr="00B87F5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Olson et al., 2018)</w:t>
            </w:r>
          </w:p>
        </w:tc>
        <w:tc>
          <w:tcPr>
            <w:tcW w:w="2338" w:type="dxa"/>
          </w:tcPr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Review health goals</w:t>
            </w:r>
          </w:p>
          <w:p w:rsidR="009D20CF" w:rsidRPr="00B87F5C" w:rsidRDefault="009D20CF" w:rsidP="009D20CF">
            <w:pPr>
              <w:pStyle w:val="ListParagraph"/>
              <w:numPr>
                <w:ilvl w:val="0"/>
                <w:numId w:val="1"/>
              </w:numPr>
              <w:spacing w:before="0" w:beforeAutospacing="0" w:after="0" w:afterAutospacing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7F5C">
              <w:rPr>
                <w:rFonts w:ascii="Times New Roman" w:hAnsi="Times New Roman" w:cs="Times New Roman"/>
                <w:sz w:val="24"/>
                <w:szCs w:val="24"/>
              </w:rPr>
              <w:t>Review progress of job-specific goals</w:t>
            </w:r>
            <w:r w:rsidR="00B87F5C" w:rsidRPr="00B87F5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B87F5C" w:rsidRPr="00B87F5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Roy et al., 2021)</w:t>
            </w:r>
          </w:p>
        </w:tc>
      </w:tr>
    </w:tbl>
    <w:p w:rsidR="00B87F5C" w:rsidRPr="00B87F5C" w:rsidRDefault="00B87F5C" w:rsidP="009D20C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87F5C" w:rsidRPr="00B87F5C" w:rsidRDefault="00B87F5C">
      <w:pPr>
        <w:rPr>
          <w:rFonts w:ascii="Times New Roman" w:hAnsi="Times New Roman" w:cs="Times New Roman"/>
          <w:sz w:val="24"/>
          <w:szCs w:val="24"/>
        </w:rPr>
      </w:pPr>
      <w:r w:rsidRPr="00B87F5C">
        <w:rPr>
          <w:rFonts w:ascii="Times New Roman" w:hAnsi="Times New Roman" w:cs="Times New Roman"/>
          <w:sz w:val="24"/>
          <w:szCs w:val="24"/>
        </w:rPr>
        <w:br w:type="page"/>
      </w:r>
    </w:p>
    <w:p w:rsidR="009D20CF" w:rsidRPr="00B87F5C" w:rsidRDefault="00B87F5C" w:rsidP="00B87F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7F5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87F5C" w:rsidRPr="00B87F5C" w:rsidRDefault="00B87F5C" w:rsidP="00B87F5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87F5C">
        <w:rPr>
          <w:rFonts w:ascii="Times New Roman" w:hAnsi="Times New Roman" w:cs="Times New Roman"/>
          <w:sz w:val="24"/>
          <w:szCs w:val="24"/>
        </w:rPr>
        <w:t>Acikgoz, Y. (2019). Employee recruitment and job search: Towards a multi-level integration. Human resource management review, 29(1), 1-13.</w:t>
      </w:r>
    </w:p>
    <w:p w:rsidR="00B87F5C" w:rsidRPr="00B87F5C" w:rsidRDefault="00B87F5C" w:rsidP="00B87F5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87F5C">
        <w:rPr>
          <w:rFonts w:ascii="Times New Roman" w:hAnsi="Times New Roman" w:cs="Times New Roman"/>
          <w:sz w:val="24"/>
          <w:szCs w:val="24"/>
        </w:rPr>
        <w:t>Olson, E. M., Slater, S. F., Hult, G. T. M., &amp; Olson, K. M. (2018). The application of human resource management policies within the marketing organization: The impact on business and marketing strategy implementation. Industrial Marketing Management, 69, 62-73.</w:t>
      </w:r>
    </w:p>
    <w:p w:rsidR="00B87F5C" w:rsidRPr="00B87F5C" w:rsidRDefault="00B87F5C" w:rsidP="00B87F5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87F5C">
        <w:rPr>
          <w:rFonts w:ascii="Times New Roman" w:hAnsi="Times New Roman" w:cs="Times New Roman"/>
          <w:sz w:val="24"/>
          <w:szCs w:val="24"/>
        </w:rPr>
        <w:t>Pahos, N., &amp;Galanaki, E. (2019, April). Staffing practices and employee performance: the role of age. In Evidence-based HRM: A Global Forum for Empirical Scholarship. Emerald Publishing Limited.</w:t>
      </w:r>
    </w:p>
    <w:p w:rsidR="00B87F5C" w:rsidRPr="00B87F5C" w:rsidRDefault="00B87F5C" w:rsidP="00B87F5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87F5C">
        <w:rPr>
          <w:rFonts w:ascii="Times New Roman" w:hAnsi="Times New Roman" w:cs="Times New Roman"/>
          <w:sz w:val="24"/>
          <w:szCs w:val="24"/>
        </w:rPr>
        <w:t>Roy, A., Sural, S., Majumdar, A. K., Vaidya, J., &amp;Atluri, V. (2021). Optimal Employee Recruitment in Organizations under Attribute-Based Access Control. ACM Transactions on Management Information Systems (TMIS), 12(1), 1-24.</w:t>
      </w:r>
    </w:p>
    <w:p w:rsidR="00B87F5C" w:rsidRPr="00B87F5C" w:rsidRDefault="00B87F5C" w:rsidP="00B87F5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87F5C">
        <w:rPr>
          <w:rFonts w:ascii="Times New Roman" w:hAnsi="Times New Roman" w:cs="Times New Roman"/>
          <w:sz w:val="24"/>
          <w:szCs w:val="24"/>
        </w:rPr>
        <w:t>Zaharee, M., Lipkie, T., Mehlman, S. K., &amp;Neylon, S. K. (2018). Recruitment and Retention of Early-Career Technical Talent: What Young Employees Want from Employers A study of the workplace attributes that attract early-career workers suggests that Millennials may not be so different from earlier generations. Research-Technology Management, 61(5), 51-61.</w:t>
      </w:r>
    </w:p>
    <w:sectPr w:rsidR="00B87F5C" w:rsidRPr="00B87F5C" w:rsidSect="009870D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01A9" w:rsidRDefault="003801A9" w:rsidP="009D20CF">
      <w:pPr>
        <w:spacing w:after="0" w:line="240" w:lineRule="auto"/>
      </w:pPr>
      <w:r>
        <w:separator/>
      </w:r>
    </w:p>
  </w:endnote>
  <w:endnote w:type="continuationSeparator" w:id="1">
    <w:p w:rsidR="003801A9" w:rsidRDefault="003801A9" w:rsidP="009D2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01A9" w:rsidRDefault="003801A9" w:rsidP="009D20CF">
      <w:pPr>
        <w:spacing w:after="0" w:line="240" w:lineRule="auto"/>
      </w:pPr>
      <w:r>
        <w:separator/>
      </w:r>
    </w:p>
  </w:footnote>
  <w:footnote w:type="continuationSeparator" w:id="1">
    <w:p w:rsidR="003801A9" w:rsidRDefault="003801A9" w:rsidP="009D2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494358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9D20CF" w:rsidRDefault="009870DF">
        <w:pPr>
          <w:pStyle w:val="Header"/>
          <w:jc w:val="right"/>
        </w:pPr>
        <w:r w:rsidRPr="009D20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D20CF" w:rsidRPr="009D20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D20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752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D20C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D20CF" w:rsidRDefault="009D20C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3D6CC2"/>
    <w:multiLevelType w:val="hybridMultilevel"/>
    <w:tmpl w:val="69F2C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9C3304"/>
    <w:multiLevelType w:val="hybridMultilevel"/>
    <w:tmpl w:val="25B85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D20CF"/>
    <w:rsid w:val="003801A9"/>
    <w:rsid w:val="003D2AE1"/>
    <w:rsid w:val="00517521"/>
    <w:rsid w:val="009870DF"/>
    <w:rsid w:val="009D20CF"/>
    <w:rsid w:val="00B87F5C"/>
    <w:rsid w:val="00EF49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7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2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0CF"/>
  </w:style>
  <w:style w:type="paragraph" w:styleId="Footer">
    <w:name w:val="footer"/>
    <w:basedOn w:val="Normal"/>
    <w:link w:val="FooterChar"/>
    <w:uiPriority w:val="99"/>
    <w:unhideWhenUsed/>
    <w:rsid w:val="009D2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0CF"/>
  </w:style>
  <w:style w:type="paragraph" w:styleId="ListParagraph">
    <w:name w:val="List Paragraph"/>
    <w:basedOn w:val="Normal"/>
    <w:uiPriority w:val="34"/>
    <w:qFormat/>
    <w:rsid w:val="009D20CF"/>
    <w:pPr>
      <w:spacing w:before="100" w:beforeAutospacing="1" w:after="100" w:afterAutospacing="1" w:line="240" w:lineRule="auto"/>
      <w:ind w:left="720"/>
      <w:contextualSpacing/>
    </w:pPr>
  </w:style>
  <w:style w:type="table" w:styleId="TableGrid">
    <w:name w:val="Table Grid"/>
    <w:basedOn w:val="TableNormal"/>
    <w:uiPriority w:val="39"/>
    <w:rsid w:val="009D20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Kevin</cp:lastModifiedBy>
  <cp:revision>2</cp:revision>
  <dcterms:created xsi:type="dcterms:W3CDTF">2021-10-18T18:18:00Z</dcterms:created>
  <dcterms:modified xsi:type="dcterms:W3CDTF">2021-10-18T18:18:00Z</dcterms:modified>
</cp:coreProperties>
</file>